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A1" w:rsidRPr="003774F2" w:rsidRDefault="002D204E" w:rsidP="007B5C7D">
      <w:pPr>
        <w:rPr>
          <w:rFonts w:asciiTheme="majorHAnsi" w:hAnsiTheme="majorHAnsi" w:cstheme="majorHAnsi"/>
          <w:sz w:val="24"/>
          <w:szCs w:val="24"/>
        </w:rPr>
      </w:pPr>
    </w:p>
    <w:p w:rsidR="007B5C7D" w:rsidRPr="004D13B8" w:rsidRDefault="004D13B8" w:rsidP="007B5C7D">
      <w:pPr>
        <w:widowControl w:val="0"/>
        <w:autoSpaceDE w:val="0"/>
        <w:jc w:val="center"/>
        <w:rPr>
          <w:rFonts w:asciiTheme="majorHAnsi" w:eastAsia="Times New Roman" w:hAnsiTheme="majorHAnsi" w:cstheme="majorHAnsi"/>
          <w:b/>
          <w:color w:val="231F20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color w:val="231F20"/>
          <w:sz w:val="32"/>
          <w:szCs w:val="32"/>
        </w:rPr>
        <w:t>Title of the contribution</w:t>
      </w:r>
    </w:p>
    <w:p w:rsidR="007B5C7D" w:rsidRPr="003774F2" w:rsidRDefault="007B5C7D" w:rsidP="007B5C7D">
      <w:pPr>
        <w:widowControl w:val="0"/>
        <w:autoSpaceDE w:val="0"/>
        <w:jc w:val="center"/>
        <w:rPr>
          <w:rFonts w:asciiTheme="majorHAnsi" w:eastAsia="Times New Roman" w:hAnsiTheme="majorHAnsi" w:cstheme="majorHAnsi"/>
          <w:color w:val="231F20"/>
          <w:sz w:val="24"/>
          <w:szCs w:val="24"/>
        </w:rPr>
      </w:pP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u w:val="single"/>
        </w:rPr>
        <w:t>F. FamilyName</w:t>
      </w:r>
      <w:r w:rsidRPr="00AC4242">
        <w:rPr>
          <w:rFonts w:asciiTheme="majorHAnsi" w:eastAsia="Times New Roman" w:hAnsiTheme="majorHAnsi" w:cstheme="majorHAnsi"/>
          <w:color w:val="231F20"/>
          <w:sz w:val="24"/>
          <w:szCs w:val="24"/>
          <w:vertAlign w:val="superscript"/>
        </w:rPr>
        <w:t>1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 and F. FamilyName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vertAlign w:val="superscript"/>
        </w:rPr>
        <w:t xml:space="preserve"> 2</w:t>
      </w:r>
    </w:p>
    <w:p w:rsidR="007B5C7D" w:rsidRPr="003774F2" w:rsidRDefault="007B5C7D" w:rsidP="003774F2">
      <w:pPr>
        <w:widowControl w:val="0"/>
        <w:autoSpaceDE w:val="0"/>
        <w:spacing w:after="0"/>
        <w:jc w:val="center"/>
        <w:rPr>
          <w:rFonts w:asciiTheme="majorHAnsi" w:eastAsia="Times New Roman" w:hAnsiTheme="majorHAnsi" w:cstheme="majorHAnsi"/>
          <w:color w:val="231F20"/>
          <w:sz w:val="24"/>
          <w:szCs w:val="24"/>
          <w:lang w:val="en-GB"/>
        </w:rPr>
      </w:pP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vertAlign w:val="superscript"/>
          <w:lang w:val="en-GB"/>
        </w:rPr>
        <w:t>1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lang w:val="en-GB"/>
        </w:rPr>
        <w:t>Affiliation 1</w:t>
      </w:r>
    </w:p>
    <w:p w:rsidR="007B5C7D" w:rsidRPr="003774F2" w:rsidRDefault="007B5C7D" w:rsidP="003774F2">
      <w:pPr>
        <w:widowControl w:val="0"/>
        <w:autoSpaceDE w:val="0"/>
        <w:spacing w:after="0"/>
        <w:jc w:val="center"/>
        <w:rPr>
          <w:rFonts w:asciiTheme="majorHAnsi" w:eastAsia="Times New Roman" w:hAnsiTheme="majorHAnsi" w:cstheme="majorHAnsi"/>
          <w:color w:val="231F20"/>
          <w:sz w:val="24"/>
          <w:szCs w:val="24"/>
          <w:lang w:val="en-GB"/>
        </w:rPr>
      </w:pP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vertAlign w:val="superscript"/>
          <w:lang w:val="en-GB"/>
        </w:rPr>
        <w:t>2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  <w:lang w:val="en-GB"/>
        </w:rPr>
        <w:t>Affiliation 2</w:t>
      </w:r>
      <w:bookmarkStart w:id="0" w:name="_GoBack"/>
      <w:bookmarkEnd w:id="0"/>
    </w:p>
    <w:p w:rsidR="00AC4242" w:rsidRDefault="00AC4242" w:rsidP="00FE46C2">
      <w:pPr>
        <w:pStyle w:val="NormalWeb"/>
        <w:spacing w:before="0" w:after="0"/>
        <w:ind w:firstLine="709"/>
        <w:jc w:val="both"/>
        <w:rPr>
          <w:rFonts w:asciiTheme="majorHAnsi" w:hAnsiTheme="majorHAnsi" w:cstheme="majorHAnsi"/>
          <w:color w:val="231F20"/>
          <w:lang w:val="en-GB" w:eastAsia="ja-JP"/>
        </w:rPr>
      </w:pPr>
    </w:p>
    <w:p w:rsidR="00FE46C2" w:rsidRDefault="00FE46C2" w:rsidP="00FE46C2">
      <w:pPr>
        <w:pStyle w:val="NormalWeb"/>
        <w:spacing w:before="0" w:after="0"/>
        <w:jc w:val="both"/>
        <w:rPr>
          <w:rFonts w:asciiTheme="majorHAnsi" w:hAnsiTheme="majorHAnsi" w:cstheme="majorHAnsi"/>
          <w:lang w:val="en-US" w:eastAsia="fr-FR"/>
        </w:rPr>
      </w:pPr>
    </w:p>
    <w:p w:rsidR="00AC4242" w:rsidRDefault="00AC4242" w:rsidP="00AC4242">
      <w:pPr>
        <w:pStyle w:val="NormalWeb"/>
        <w:spacing w:before="0" w:after="0"/>
        <w:jc w:val="both"/>
        <w:rPr>
          <w:rFonts w:asciiTheme="majorHAnsi" w:hAnsiTheme="majorHAnsi" w:cstheme="majorHAnsi"/>
          <w:lang w:val="en-US" w:eastAsia="fr-FR"/>
        </w:rPr>
      </w:pPr>
    </w:p>
    <w:p w:rsidR="00AC4242" w:rsidRDefault="00AC4242" w:rsidP="00AC4242">
      <w:pPr>
        <w:pStyle w:val="NormalWeb"/>
        <w:spacing w:before="0" w:after="0"/>
        <w:jc w:val="both"/>
        <w:rPr>
          <w:rFonts w:asciiTheme="majorHAnsi" w:hAnsiTheme="majorHAnsi" w:cstheme="majorHAnsi"/>
          <w:lang w:val="en-US" w:eastAsia="fr-FR"/>
        </w:rPr>
      </w:pPr>
      <w:r w:rsidRPr="003774F2">
        <w:rPr>
          <w:rFonts w:asciiTheme="majorHAnsi" w:hAnsiTheme="majorHAnsi" w:cstheme="majorHAnsi"/>
          <w:lang w:val="en-US" w:eastAsia="fr-FR"/>
        </w:rPr>
        <w:t xml:space="preserve">The abstracts are limited to </w:t>
      </w:r>
      <w:r>
        <w:rPr>
          <w:rFonts w:asciiTheme="majorHAnsi" w:hAnsiTheme="majorHAnsi" w:cstheme="majorHAnsi"/>
          <w:lang w:val="en-US" w:eastAsia="fr-FR"/>
        </w:rPr>
        <w:t>one</w:t>
      </w:r>
      <w:r w:rsidRPr="003774F2">
        <w:rPr>
          <w:rFonts w:asciiTheme="majorHAnsi" w:hAnsiTheme="majorHAnsi" w:cstheme="majorHAnsi"/>
          <w:lang w:val="en-US" w:eastAsia="fr-FR"/>
        </w:rPr>
        <w:t xml:space="preserve"> page, including text and figures. </w:t>
      </w:r>
    </w:p>
    <w:p w:rsidR="00AC4242" w:rsidRDefault="00AC4242" w:rsidP="00AC4242">
      <w:pPr>
        <w:pStyle w:val="NormalWeb"/>
        <w:spacing w:before="0" w:after="0"/>
        <w:jc w:val="both"/>
        <w:rPr>
          <w:rFonts w:asciiTheme="majorHAnsi" w:hAnsiTheme="majorHAnsi" w:cstheme="majorHAnsi"/>
          <w:lang w:val="en-US"/>
        </w:rPr>
      </w:pPr>
      <w:r w:rsidRPr="003774F2">
        <w:rPr>
          <w:rFonts w:asciiTheme="majorHAnsi" w:hAnsiTheme="majorHAnsi" w:cstheme="majorHAnsi"/>
          <w:lang w:val="en-US" w:eastAsia="fr-FR"/>
        </w:rPr>
        <w:t>Th</w:t>
      </w:r>
      <w:r>
        <w:rPr>
          <w:rFonts w:asciiTheme="majorHAnsi" w:hAnsiTheme="majorHAnsi" w:cstheme="majorHAnsi"/>
          <w:lang w:val="en-US" w:eastAsia="fr-FR"/>
        </w:rPr>
        <w:t>is</w:t>
      </w:r>
      <w:r w:rsidRPr="003774F2">
        <w:rPr>
          <w:rFonts w:asciiTheme="majorHAnsi" w:hAnsiTheme="majorHAnsi" w:cstheme="majorHAnsi"/>
          <w:lang w:val="en-US" w:eastAsia="fr-FR"/>
        </w:rPr>
        <w:t xml:space="preserve"> template sh</w:t>
      </w:r>
      <w:r w:rsidR="001B5496">
        <w:rPr>
          <w:rFonts w:asciiTheme="majorHAnsi" w:hAnsiTheme="majorHAnsi" w:cstheme="majorHAnsi"/>
          <w:lang w:val="en-US" w:eastAsia="fr-FR"/>
        </w:rPr>
        <w:t>ould</w:t>
      </w:r>
      <w:r w:rsidRPr="003774F2">
        <w:rPr>
          <w:rFonts w:asciiTheme="majorHAnsi" w:hAnsiTheme="majorHAnsi" w:cstheme="majorHAnsi"/>
          <w:lang w:val="en-US" w:eastAsia="fr-FR"/>
        </w:rPr>
        <w:t xml:space="preserve"> be completed and submitted</w:t>
      </w:r>
      <w:r w:rsidR="001B5496">
        <w:rPr>
          <w:rFonts w:asciiTheme="majorHAnsi" w:hAnsiTheme="majorHAnsi" w:cstheme="majorHAnsi"/>
          <w:lang w:val="en-US" w:eastAsia="fr-FR"/>
        </w:rPr>
        <w:t xml:space="preserve"> </w:t>
      </w:r>
      <w:r w:rsidRPr="003774F2">
        <w:rPr>
          <w:rFonts w:asciiTheme="majorHAnsi" w:hAnsiTheme="majorHAnsi" w:cstheme="majorHAnsi"/>
          <w:lang w:val="en-US" w:eastAsia="fr-FR"/>
        </w:rPr>
        <w:t>on the conference website:</w:t>
      </w:r>
      <w:r w:rsidR="001B5496">
        <w:rPr>
          <w:rFonts w:asciiTheme="majorHAnsi" w:hAnsiTheme="majorHAnsi" w:cstheme="majorHAnsi"/>
          <w:lang w:val="en-US" w:eastAsia="fr-FR"/>
        </w:rPr>
        <w:t xml:space="preserve"> </w:t>
      </w:r>
      <w:hyperlink r:id="rId6" w:history="1">
        <w:r w:rsidR="001B5496" w:rsidRPr="00273B27">
          <w:rPr>
            <w:rStyle w:val="Hyperlink"/>
            <w:rFonts w:asciiTheme="majorHAnsi" w:hAnsiTheme="majorHAnsi" w:cstheme="majorHAnsi"/>
            <w:lang w:val="en-US"/>
          </w:rPr>
          <w:t>https://2dmagnets2023.sciencesconf.org</w:t>
        </w:r>
      </w:hyperlink>
    </w:p>
    <w:p w:rsidR="00300555" w:rsidRDefault="00AC4242" w:rsidP="00AC4242">
      <w:pPr>
        <w:keepNext/>
        <w:widowControl w:val="0"/>
        <w:autoSpaceDE w:val="0"/>
        <w:jc w:val="both"/>
      </w:pPr>
      <w:r>
        <w:tab/>
      </w:r>
    </w:p>
    <w:p w:rsidR="00AC4242" w:rsidRPr="003774F2" w:rsidRDefault="00AC4242" w:rsidP="00AC4242">
      <w:pPr>
        <w:pStyle w:val="NormalWeb"/>
        <w:spacing w:before="0" w:after="0"/>
        <w:jc w:val="both"/>
        <w:rPr>
          <w:rFonts w:asciiTheme="majorHAnsi" w:hAnsiTheme="majorHAnsi" w:cstheme="majorHAnsi"/>
          <w:lang w:val="en-US" w:eastAsia="fr-FR"/>
        </w:rPr>
      </w:pPr>
      <w:r w:rsidRPr="003774F2">
        <w:rPr>
          <w:rFonts w:asciiTheme="majorHAnsi" w:hAnsiTheme="majorHAnsi" w:cstheme="majorHAnsi"/>
          <w:lang w:val="en-US" w:eastAsia="fr-FR"/>
        </w:rPr>
        <w:t xml:space="preserve">Thank you for submitting your abstract! </w:t>
      </w:r>
    </w:p>
    <w:p w:rsidR="007B5C7D" w:rsidRPr="00300555" w:rsidRDefault="007B5C7D" w:rsidP="00AC4242">
      <w:pPr>
        <w:pStyle w:val="Caption"/>
        <w:jc w:val="both"/>
        <w:rPr>
          <w:rFonts w:asciiTheme="majorHAnsi" w:eastAsia="Times New Roman" w:hAnsiTheme="majorHAnsi" w:cstheme="majorHAnsi"/>
          <w:i w:val="0"/>
          <w:color w:val="auto"/>
          <w:sz w:val="24"/>
          <w:szCs w:val="24"/>
        </w:rPr>
      </w:pPr>
    </w:p>
    <w:p w:rsidR="00300555" w:rsidRPr="003774F2" w:rsidRDefault="00300555" w:rsidP="00AC4242">
      <w:pPr>
        <w:widowControl w:val="0"/>
        <w:autoSpaceDE w:val="0"/>
        <w:jc w:val="both"/>
        <w:rPr>
          <w:rFonts w:asciiTheme="majorHAnsi" w:eastAsia="Times New Roman" w:hAnsiTheme="majorHAnsi" w:cstheme="majorHAnsi"/>
          <w:color w:val="231F20"/>
          <w:sz w:val="24"/>
          <w:szCs w:val="24"/>
        </w:rPr>
      </w:pPr>
    </w:p>
    <w:p w:rsidR="00300555" w:rsidRDefault="004D13B8" w:rsidP="007B5C7D">
      <w:pPr>
        <w:widowControl w:val="0"/>
        <w:autoSpaceDE w:val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03C6" wp14:editId="274A6E2A">
                <wp:simplePos x="0" y="0"/>
                <wp:positionH relativeFrom="column">
                  <wp:posOffset>1837690</wp:posOffset>
                </wp:positionH>
                <wp:positionV relativeFrom="paragraph">
                  <wp:posOffset>2680335</wp:posOffset>
                </wp:positionV>
                <wp:extent cx="2435225" cy="635"/>
                <wp:effectExtent l="0" t="0" r="317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225B" w:rsidRPr="00A02D70" w:rsidRDefault="0050225B" w:rsidP="00AC4242">
                            <w:pPr>
                              <w:pStyle w:val="Caption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300555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t xml:space="preserve">Figure </w:t>
                            </w:r>
                            <w:r w:rsidRPr="00300555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300555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300555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="009D5C67">
                              <w:rPr>
                                <w:rFonts w:asciiTheme="majorHAnsi" w:hAnsiTheme="majorHAnsi" w:cstheme="majorHAnsi"/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300555"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 w:cstheme="majorHAnsi"/>
                                <w:i w:val="0"/>
                                <w:color w:val="auto"/>
                              </w:rPr>
                              <w:t>: This is the conference logo.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103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7pt;margin-top:211.05pt;width:191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" stroked="f">
                <v:textbox style="mso-fit-shape-to-text:t" inset="0,0,0,0">
                  <w:txbxContent>
                    <w:p w:rsidR="0050225B" w:rsidRPr="00A02D70" w:rsidRDefault="0050225B" w:rsidP="00AC4242">
                      <w:pPr>
                        <w:pStyle w:val="Caption"/>
                        <w:jc w:val="center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 w:rsidRPr="00300555"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t xml:space="preserve">Figure </w:t>
                      </w:r>
                      <w:r w:rsidRPr="00300555"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fldChar w:fldCharType="begin"/>
                      </w:r>
                      <w:r w:rsidRPr="00300555"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instrText xml:space="preserve"> SEQ Figure \* ARABIC </w:instrText>
                      </w:r>
                      <w:r w:rsidRPr="00300555"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fldChar w:fldCharType="separate"/>
                      </w:r>
                      <w:r w:rsidR="009D5C67">
                        <w:rPr>
                          <w:rFonts w:asciiTheme="majorHAnsi" w:hAnsiTheme="majorHAnsi" w:cstheme="majorHAnsi"/>
                          <w:i w:val="0"/>
                          <w:noProof/>
                          <w:color w:val="auto"/>
                        </w:rPr>
                        <w:t>1</w:t>
                      </w:r>
                      <w:r w:rsidRPr="00300555"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fldChar w:fldCharType="end"/>
                      </w:r>
                      <w:r>
                        <w:rPr>
                          <w:rFonts w:asciiTheme="majorHAnsi" w:hAnsiTheme="majorHAnsi" w:cstheme="majorHAnsi"/>
                          <w:i w:val="0"/>
                          <w:color w:val="auto"/>
                        </w:rPr>
                        <w:t>: This is the conference logo.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EC8F06" wp14:editId="693787EF">
            <wp:simplePos x="0" y="0"/>
            <wp:positionH relativeFrom="column">
              <wp:posOffset>2301240</wp:posOffset>
            </wp:positionH>
            <wp:positionV relativeFrom="page">
              <wp:posOffset>5022850</wp:posOffset>
            </wp:positionV>
            <wp:extent cx="1535430" cy="2292985"/>
            <wp:effectExtent l="0" t="0" r="7620" b="0"/>
            <wp:wrapTopAndBottom/>
            <wp:docPr id="4" name="Picture 4" descr="C:\Users\arnaud\AppData\Local\Microsoft\Windows\INetCache\Content.Word\cigo_sans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aud\AppData\Local\Microsoft\Windows\INetCache\Content.Word\cigo_sans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242" w:rsidRDefault="00AC4242" w:rsidP="0050225B">
      <w:pPr>
        <w:widowControl w:val="0"/>
        <w:autoSpaceDE w:val="0"/>
        <w:spacing w:after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</w:p>
    <w:p w:rsidR="00AC4242" w:rsidRDefault="00AC4242" w:rsidP="0050225B">
      <w:pPr>
        <w:widowControl w:val="0"/>
        <w:autoSpaceDE w:val="0"/>
        <w:spacing w:after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</w:p>
    <w:p w:rsidR="00C233B3" w:rsidRDefault="00C233B3" w:rsidP="0050225B">
      <w:pPr>
        <w:widowControl w:val="0"/>
        <w:autoSpaceDE w:val="0"/>
        <w:spacing w:after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</w:p>
    <w:p w:rsidR="00C233B3" w:rsidRDefault="00C233B3" w:rsidP="0050225B">
      <w:pPr>
        <w:widowControl w:val="0"/>
        <w:autoSpaceDE w:val="0"/>
        <w:spacing w:after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</w:p>
    <w:p w:rsidR="007B5C7D" w:rsidRPr="00FE46C2" w:rsidRDefault="007B5C7D" w:rsidP="0050225B">
      <w:pPr>
        <w:widowControl w:val="0"/>
        <w:autoSpaceDE w:val="0"/>
        <w:spacing w:after="0"/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</w:pPr>
      <w:r w:rsidRPr="00FE46C2">
        <w:rPr>
          <w:rFonts w:asciiTheme="majorHAnsi" w:eastAsia="Times New Roman" w:hAnsiTheme="majorHAnsi" w:cstheme="majorHAnsi"/>
          <w:b/>
          <w:color w:val="231F20"/>
          <w:sz w:val="24"/>
          <w:szCs w:val="24"/>
        </w:rPr>
        <w:t>References</w:t>
      </w:r>
    </w:p>
    <w:p w:rsidR="007B5C7D" w:rsidRPr="00FE46C2" w:rsidRDefault="007B5C7D" w:rsidP="0050225B">
      <w:pPr>
        <w:widowControl w:val="0"/>
        <w:autoSpaceDE w:val="0"/>
        <w:spacing w:after="0"/>
        <w:jc w:val="both"/>
        <w:rPr>
          <w:rFonts w:asciiTheme="majorHAnsi" w:eastAsia="Times New Roman" w:hAnsiTheme="majorHAnsi" w:cstheme="majorHAnsi"/>
          <w:color w:val="231F20"/>
          <w:sz w:val="24"/>
          <w:szCs w:val="24"/>
        </w:rPr>
      </w:pPr>
      <w:r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>[1] A. Eins</w:t>
      </w:r>
      <w:r w:rsidR="00300555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tein, B. Podolsky, and N. Rosen, </w:t>
      </w:r>
      <w:r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Phys. Rev. </w:t>
      </w:r>
      <w:r w:rsidRPr="00FE46C2">
        <w:rPr>
          <w:rFonts w:asciiTheme="majorHAnsi" w:eastAsia="Times New Roman" w:hAnsiTheme="majorHAnsi" w:cstheme="majorHAnsi"/>
          <w:b/>
          <w:bCs/>
          <w:color w:val="231F20"/>
          <w:sz w:val="24"/>
          <w:szCs w:val="24"/>
        </w:rPr>
        <w:t>47</w:t>
      </w:r>
      <w:r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, 777 </w:t>
      </w:r>
      <w:r w:rsidR="00FE46C2"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>(</w:t>
      </w:r>
      <w:r w:rsidRPr="00FE46C2">
        <w:rPr>
          <w:rFonts w:asciiTheme="majorHAnsi" w:eastAsia="Times New Roman" w:hAnsiTheme="majorHAnsi" w:cstheme="majorHAnsi"/>
          <w:bCs/>
          <w:color w:val="231F20"/>
          <w:sz w:val="24"/>
          <w:szCs w:val="24"/>
        </w:rPr>
        <w:t>1935</w:t>
      </w:r>
      <w:r w:rsidR="00FE46C2"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>)</w:t>
      </w:r>
    </w:p>
    <w:p w:rsidR="007B5C7D" w:rsidRPr="003774F2" w:rsidRDefault="007B5C7D" w:rsidP="0050225B">
      <w:pPr>
        <w:widowControl w:val="0"/>
        <w:autoSpaceDE w:val="0"/>
        <w:spacing w:after="0"/>
        <w:jc w:val="both"/>
        <w:rPr>
          <w:rFonts w:asciiTheme="majorHAnsi" w:eastAsia="Times New Roman" w:hAnsiTheme="majorHAnsi" w:cstheme="majorHAnsi"/>
          <w:color w:val="231F20"/>
          <w:sz w:val="24"/>
          <w:szCs w:val="24"/>
        </w:rPr>
      </w:pP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</w:rPr>
        <w:t>[2] M. Kuwabara,</w:t>
      </w:r>
      <w:r w:rsidR="00300555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 D. R. Clarke, and D. A. Smith, 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APL </w:t>
      </w:r>
      <w:r w:rsidRPr="003774F2">
        <w:rPr>
          <w:rFonts w:asciiTheme="majorHAnsi" w:eastAsia="Times New Roman" w:hAnsiTheme="majorHAnsi" w:cstheme="majorHAnsi"/>
          <w:b/>
          <w:bCs/>
          <w:color w:val="231F20"/>
          <w:sz w:val="24"/>
          <w:szCs w:val="24"/>
        </w:rPr>
        <w:t>56</w:t>
      </w:r>
      <w:r w:rsidRPr="003774F2">
        <w:rPr>
          <w:rFonts w:asciiTheme="majorHAnsi" w:eastAsia="Times New Roman" w:hAnsiTheme="majorHAnsi" w:cstheme="majorHAnsi"/>
          <w:color w:val="231F20"/>
          <w:sz w:val="24"/>
          <w:szCs w:val="24"/>
        </w:rPr>
        <w:t xml:space="preserve">, 2396 </w:t>
      </w:r>
      <w:r w:rsidR="00FE46C2" w:rsidRPr="00FE46C2">
        <w:rPr>
          <w:rFonts w:asciiTheme="majorHAnsi" w:eastAsia="Times New Roman" w:hAnsiTheme="majorHAnsi" w:cstheme="majorHAnsi"/>
          <w:color w:val="231F20"/>
          <w:sz w:val="24"/>
          <w:szCs w:val="24"/>
        </w:rPr>
        <w:t>(</w:t>
      </w:r>
      <w:r w:rsidRPr="00FE46C2">
        <w:rPr>
          <w:rFonts w:asciiTheme="majorHAnsi" w:eastAsia="Times New Roman" w:hAnsiTheme="majorHAnsi" w:cstheme="majorHAnsi"/>
          <w:bCs/>
          <w:color w:val="231F20"/>
          <w:sz w:val="24"/>
          <w:szCs w:val="24"/>
        </w:rPr>
        <w:t>1990</w:t>
      </w:r>
      <w:r w:rsidR="00FE46C2" w:rsidRPr="00FE46C2">
        <w:rPr>
          <w:rFonts w:asciiTheme="majorHAnsi" w:eastAsia="Times New Roman" w:hAnsiTheme="majorHAnsi" w:cstheme="majorHAnsi"/>
          <w:bCs/>
          <w:color w:val="231F20"/>
          <w:sz w:val="24"/>
          <w:szCs w:val="24"/>
        </w:rPr>
        <w:t>)</w:t>
      </w:r>
    </w:p>
    <w:sectPr w:rsidR="007B5C7D" w:rsidRPr="003774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4E" w:rsidRDefault="002D204E" w:rsidP="007B5C7D">
      <w:pPr>
        <w:spacing w:after="0" w:line="240" w:lineRule="auto"/>
      </w:pPr>
      <w:r>
        <w:separator/>
      </w:r>
    </w:p>
  </w:endnote>
  <w:endnote w:type="continuationSeparator" w:id="0">
    <w:p w:rsidR="002D204E" w:rsidRDefault="002D204E" w:rsidP="007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B3" w:rsidRDefault="00C233B3" w:rsidP="003774F2">
    <w:pPr>
      <w:pStyle w:val="Footer"/>
      <w:rPr>
        <w:rFonts w:asciiTheme="majorHAnsi" w:hAnsiTheme="majorHAnsi" w:cstheme="majorHAnsi"/>
        <w:color w:val="767171" w:themeColor="background2" w:themeShade="80"/>
        <w:sz w:val="24"/>
        <w:szCs w:val="24"/>
        <w:lang w:val="fr-FR"/>
      </w:rPr>
    </w:pPr>
    <w:r>
      <w:rPr>
        <w:rFonts w:asciiTheme="majorHAnsi" w:hAnsiTheme="majorHAnsi" w:cstheme="majorHAnsi"/>
        <w:noProof/>
        <w:color w:val="E7E6E6" w:themeColor="background2"/>
        <w:sz w:val="24"/>
        <w:szCs w:val="24"/>
      </w:rPr>
      <mc:AlternateContent>
        <mc:Choice Requires="wps">
          <w:drawing>
            <wp:inline distT="0" distB="0" distL="0" distR="0">
              <wp:extent cx="4417695" cy="0"/>
              <wp:effectExtent l="19050" t="38100" r="78105" b="11430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7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961D4A6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" strokecolor="black [3213]" strokeweight=".5pt">
              <v:stroke joinstyle="miter"/>
              <v:shadow on="t" color="black" opacity="26214f" origin="-.5,-.5" offset=".74836mm,.74836mm"/>
              <w10:anchorlock/>
            </v:line>
          </w:pict>
        </mc:Fallback>
      </mc:AlternateContent>
    </w:r>
  </w:p>
  <w:p w:rsidR="003774F2" w:rsidRPr="009D5C67" w:rsidRDefault="00C233B3" w:rsidP="003774F2">
    <w:pPr>
      <w:pStyle w:val="Footer"/>
      <w:rPr>
        <w:rFonts w:asciiTheme="majorHAnsi" w:hAnsiTheme="majorHAnsi" w:cstheme="majorHAnsi"/>
        <w:color w:val="767171" w:themeColor="background2" w:themeShade="80"/>
        <w:sz w:val="24"/>
        <w:szCs w:val="24"/>
        <w:lang w:val="fr-FR"/>
      </w:rPr>
    </w:pPr>
    <w:r>
      <w:rPr>
        <w:rFonts w:asciiTheme="majorHAnsi" w:hAnsiTheme="majorHAnsi" w:cstheme="majorHAnsi"/>
        <w:color w:val="767171" w:themeColor="background2" w:themeShade="80"/>
        <w:sz w:val="24"/>
        <w:szCs w:val="24"/>
        <w:lang w:val="fr-FR"/>
      </w:rPr>
      <w:t>c</w:t>
    </w:r>
    <w:r w:rsidR="00300555" w:rsidRPr="009D5C67">
      <w:rPr>
        <w:rFonts w:asciiTheme="majorHAnsi" w:hAnsiTheme="majorHAnsi" w:cstheme="majorHAnsi"/>
        <w:color w:val="767171" w:themeColor="background2" w:themeShade="80"/>
        <w:sz w:val="24"/>
        <w:szCs w:val="24"/>
        <w:lang w:val="fr-FR"/>
      </w:rPr>
      <w:t>orresponding author</w:t>
    </w:r>
    <w:r w:rsidR="003774F2" w:rsidRPr="009D5C67">
      <w:rPr>
        <w:rFonts w:asciiTheme="majorHAnsi" w:hAnsiTheme="majorHAnsi" w:cstheme="majorHAnsi"/>
        <w:color w:val="767171" w:themeColor="background2" w:themeShade="80"/>
        <w:sz w:val="24"/>
        <w:szCs w:val="24"/>
        <w:lang w:val="fr-FR"/>
      </w:rPr>
      <w:t>: email@mail.com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4E" w:rsidRDefault="002D204E" w:rsidP="007B5C7D">
      <w:pPr>
        <w:spacing w:after="0" w:line="240" w:lineRule="auto"/>
      </w:pPr>
      <w:r>
        <w:separator/>
      </w:r>
    </w:p>
  </w:footnote>
  <w:footnote w:type="continuationSeparator" w:id="0">
    <w:p w:rsidR="002D204E" w:rsidRDefault="002D204E" w:rsidP="007B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7D" w:rsidRPr="009D5C67" w:rsidRDefault="00847E47" w:rsidP="007B5C7D">
    <w:pPr>
      <w:spacing w:after="0"/>
      <w:rPr>
        <w:rFonts w:asciiTheme="majorHAnsi" w:hAnsiTheme="majorHAnsi" w:cstheme="majorHAnsi"/>
        <w:color w:val="767171" w:themeColor="background2" w:themeShade="80"/>
        <w:sz w:val="24"/>
        <w:szCs w:val="24"/>
      </w:rPr>
    </w:pPr>
    <w:r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>Lavoisier</w:t>
    </w:r>
    <w:r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 xml:space="preserve"> d</w:t>
    </w:r>
    <w:r w:rsidR="007B5C7D"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 xml:space="preserve">iscussion </w:t>
    </w:r>
    <w:r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 xml:space="preserve">on </w:t>
    </w:r>
    <w:r w:rsidR="007B5C7D"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>2D magnetic materials</w:t>
    </w:r>
  </w:p>
  <w:p w:rsidR="007B5C7D" w:rsidRDefault="007B5C7D" w:rsidP="007B5C7D">
    <w:pPr>
      <w:spacing w:after="0"/>
      <w:rPr>
        <w:rFonts w:asciiTheme="majorHAnsi" w:hAnsiTheme="majorHAnsi" w:cstheme="majorHAnsi"/>
        <w:color w:val="767171" w:themeColor="background2" w:themeShade="80"/>
        <w:sz w:val="24"/>
        <w:szCs w:val="24"/>
      </w:rPr>
    </w:pPr>
    <w:r w:rsidRPr="009D5C67">
      <w:rPr>
        <w:rFonts w:asciiTheme="majorHAnsi" w:hAnsiTheme="majorHAnsi" w:cstheme="majorHAnsi"/>
        <w:color w:val="767171" w:themeColor="background2" w:themeShade="80"/>
        <w:sz w:val="24"/>
        <w:szCs w:val="24"/>
      </w:rPr>
      <w:t>23-24 January 2023, Strasbourg, France</w:t>
    </w:r>
  </w:p>
  <w:p w:rsidR="00C233B3" w:rsidRPr="009D5C67" w:rsidRDefault="00C233B3" w:rsidP="007B5C7D">
    <w:pPr>
      <w:spacing w:after="0"/>
      <w:rPr>
        <w:rFonts w:asciiTheme="majorHAnsi" w:hAnsiTheme="majorHAnsi" w:cstheme="majorHAnsi"/>
        <w:color w:val="767171" w:themeColor="background2" w:themeShade="80"/>
        <w:sz w:val="24"/>
        <w:szCs w:val="24"/>
      </w:rPr>
    </w:pPr>
    <w:r>
      <w:rPr>
        <w:rFonts w:asciiTheme="majorHAnsi" w:hAnsiTheme="majorHAnsi" w:cstheme="majorHAnsi"/>
        <w:noProof/>
        <w:color w:val="E7E6E6" w:themeColor="background2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48939</wp:posOffset>
              </wp:positionV>
              <wp:extent cx="4418091" cy="0"/>
              <wp:effectExtent l="19050" t="38100" r="78105" b="1143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809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75DCA" id="Straight Connector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347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" strokecolor="black [3213]" strokeweight=".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B5"/>
    <w:rsid w:val="00150119"/>
    <w:rsid w:val="001B5496"/>
    <w:rsid w:val="002D204E"/>
    <w:rsid w:val="00300555"/>
    <w:rsid w:val="003774F2"/>
    <w:rsid w:val="004D13B8"/>
    <w:rsid w:val="0050225B"/>
    <w:rsid w:val="006029D2"/>
    <w:rsid w:val="007B5C7D"/>
    <w:rsid w:val="00847E47"/>
    <w:rsid w:val="009262B5"/>
    <w:rsid w:val="00962AF1"/>
    <w:rsid w:val="009D5C67"/>
    <w:rsid w:val="00AC4242"/>
    <w:rsid w:val="00C233B3"/>
    <w:rsid w:val="00FA3590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11D8"/>
  <w15:chartTrackingRefBased/>
  <w15:docId w15:val="{93D4E1CE-5C1F-45BD-BA3F-7CFE7B1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7D"/>
  </w:style>
  <w:style w:type="paragraph" w:styleId="Footer">
    <w:name w:val="footer"/>
    <w:basedOn w:val="Normal"/>
    <w:link w:val="FooterChar"/>
    <w:unhideWhenUsed/>
    <w:rsid w:val="007B5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7D"/>
  </w:style>
  <w:style w:type="paragraph" w:styleId="NormalWeb">
    <w:name w:val="Normal (Web)"/>
    <w:basedOn w:val="Normal"/>
    <w:uiPriority w:val="99"/>
    <w:qFormat/>
    <w:rsid w:val="007B5C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FE46C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005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dmagnets2023.sciencescon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9</cp:revision>
  <cp:lastPrinted>2022-10-13T11:53:00Z</cp:lastPrinted>
  <dcterms:created xsi:type="dcterms:W3CDTF">2022-10-13T10:09:00Z</dcterms:created>
  <dcterms:modified xsi:type="dcterms:W3CDTF">2022-10-13T12:10:00Z</dcterms:modified>
</cp:coreProperties>
</file>